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 w:themeColor="text1">
    <v:background id="_x0000_s2049" o:bwmode="white" fillcolor="black [3213]" o:targetscreensize="800,600">
      <v:fill color2="#484329 [814]" angle="-90" focus="-50%" type="gradient"/>
    </v:background>
  </w:background>
  <w:body>
    <w:p w:rsidR="009B0D83" w:rsidRDefault="00B74D91" w:rsidP="00B74D91">
      <w:pPr>
        <w:jc w:val="center"/>
        <w:rPr>
          <w:rFonts w:ascii="Old English Text MT" w:hAnsi="Old English Text MT"/>
          <w:b/>
          <w:sz w:val="56"/>
        </w:rPr>
      </w:pPr>
      <w:r w:rsidRPr="00B74D91">
        <w:rPr>
          <w:rFonts w:ascii="Old English Text MT" w:hAnsi="Old English Text MT"/>
          <w:b/>
          <w:sz w:val="56"/>
        </w:rPr>
        <w:t>Whitechapel</w:t>
      </w:r>
      <w:r>
        <w:rPr>
          <w:rFonts w:ascii="Old English Text MT" w:hAnsi="Old English Text MT"/>
          <w:b/>
          <w:sz w:val="56"/>
        </w:rPr>
        <w:t>’s History</w:t>
      </w:r>
    </w:p>
    <w:p w:rsidR="00233E8A" w:rsidRDefault="00233E8A" w:rsidP="00233E8A">
      <w:pPr>
        <w:pStyle w:val="NoSpacing"/>
        <w:rPr>
          <w:u w:val="single"/>
        </w:rPr>
      </w:pPr>
    </w:p>
    <w:p w:rsidR="00233E8A" w:rsidRDefault="00233E8A" w:rsidP="00233E8A">
      <w:pPr>
        <w:pStyle w:val="NoSpacing"/>
        <w:rPr>
          <w:rFonts w:ascii="Bell MT" w:hAnsi="Bell MT"/>
          <w:noProof/>
          <w:szCs w:val="24"/>
        </w:rPr>
      </w:pPr>
      <w:r w:rsidRPr="00233E8A">
        <w:rPr>
          <w:rFonts w:ascii="Orator Std" w:hAnsi="Orator Std"/>
          <w:sz w:val="44"/>
          <w:u w:val="single"/>
        </w:rPr>
        <w:t xml:space="preserve">Where is </w:t>
      </w:r>
      <w:r w:rsidRPr="00233E8A">
        <w:rPr>
          <w:rFonts w:ascii="Orator Std" w:hAnsi="Orator Std"/>
          <w:i/>
          <w:sz w:val="44"/>
          <w:u w:val="single"/>
        </w:rPr>
        <w:t>“Whitechapel”</w:t>
      </w:r>
      <w:r w:rsidRPr="00233E8A">
        <w:rPr>
          <w:rFonts w:ascii="Orator Std" w:hAnsi="Orator Std"/>
          <w:sz w:val="44"/>
          <w:u w:val="single"/>
        </w:rPr>
        <w:t>?</w:t>
      </w:r>
      <w:r w:rsidR="009D3E04" w:rsidRPr="009D3E04">
        <w:rPr>
          <w:rFonts w:ascii="Bell MT" w:hAnsi="Bell MT"/>
          <w:noProof/>
          <w:szCs w:val="24"/>
        </w:rPr>
        <w:t xml:space="preserve"> </w:t>
      </w:r>
    </w:p>
    <w:p w:rsidR="005C18BB" w:rsidRPr="00233E8A" w:rsidRDefault="005C18BB" w:rsidP="00233E8A">
      <w:pPr>
        <w:pStyle w:val="NoSpacing"/>
        <w:rPr>
          <w:rFonts w:ascii="Orator Std" w:hAnsi="Orator Std"/>
          <w:sz w:val="44"/>
          <w:u w:val="single"/>
        </w:rPr>
      </w:pPr>
    </w:p>
    <w:p w:rsidR="00233E8A" w:rsidRPr="001C13F8" w:rsidRDefault="0034271D" w:rsidP="00233E8A">
      <w:pPr>
        <w:pStyle w:val="NoSpacing"/>
        <w:rPr>
          <w:sz w:val="22"/>
        </w:rPr>
      </w:pPr>
      <w:r w:rsidRPr="001C13F8">
        <w:rPr>
          <w:rFonts w:ascii="Rosewood Std Regular" w:hAnsi="Rosewood Std Regular"/>
          <w:sz w:val="22"/>
        </w:rPr>
        <w:t>W</w:t>
      </w:r>
      <w:r w:rsidRPr="001C13F8">
        <w:rPr>
          <w:rFonts w:ascii="Bell MT" w:hAnsi="Bell MT"/>
          <w:sz w:val="22"/>
        </w:rPr>
        <w:t xml:space="preserve">hitechapel is a </w:t>
      </w:r>
      <w:r w:rsidR="009D3E04" w:rsidRPr="001C13F8">
        <w:rPr>
          <w:rFonts w:ascii="Bell MT" w:hAnsi="Bell MT"/>
          <w:sz w:val="22"/>
        </w:rPr>
        <w:t>district</w:t>
      </w:r>
      <w:r w:rsidRPr="001C13F8">
        <w:rPr>
          <w:rFonts w:ascii="Bell MT" w:hAnsi="Bell MT"/>
          <w:sz w:val="22"/>
        </w:rPr>
        <w:t xml:space="preserve"> </w:t>
      </w:r>
      <w:r w:rsidR="008449C6" w:rsidRPr="001C13F8">
        <w:rPr>
          <w:rFonts w:ascii="Bell MT" w:hAnsi="Bell MT"/>
          <w:sz w:val="22"/>
        </w:rPr>
        <w:t xml:space="preserve">in the </w:t>
      </w:r>
      <w:r w:rsidR="008449C6" w:rsidRPr="001C13F8">
        <w:rPr>
          <w:rFonts w:ascii="Bell MT" w:hAnsi="Bell MT"/>
          <w:i/>
          <w:sz w:val="22"/>
        </w:rPr>
        <w:t>Borough of Tower Hamlets,</w:t>
      </w:r>
      <w:r w:rsidR="008449C6" w:rsidRPr="001C13F8">
        <w:rPr>
          <w:sz w:val="22"/>
        </w:rPr>
        <w:t xml:space="preserve"> East London.</w:t>
      </w:r>
    </w:p>
    <w:p w:rsidR="008449C6" w:rsidRDefault="00286A46" w:rsidP="00233E8A">
      <w:pPr>
        <w:pStyle w:val="NoSpacing"/>
        <w:rPr>
          <w:rFonts w:ascii="Orator Std" w:hAnsi="Orator Std"/>
          <w:sz w:val="44"/>
          <w:u w:val="single"/>
        </w:rPr>
      </w:pPr>
      <w:r w:rsidRPr="001C13F8">
        <w:rPr>
          <w:rFonts w:ascii="Orator Std" w:hAnsi="Orator Std"/>
          <w:noProof/>
          <w:sz w:val="22"/>
          <w:u w:val="single"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139065</wp:posOffset>
            </wp:positionV>
            <wp:extent cx="1611630" cy="1371600"/>
            <wp:effectExtent l="76200" t="57150" r="64770" b="1905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1371600"/>
                    </a:xfrm>
                    <a:prstGeom prst="rect">
                      <a:avLst/>
                    </a:prstGeom>
                    <a:noFill/>
                    <a:ln w="9525">
                      <a:gradFill flip="none" rotWithShape="1">
                        <a:gsLst>
                          <a:gs pos="0">
                            <a:srgbClr val="000000"/>
                          </a:gs>
                          <a:gs pos="20000">
                            <a:srgbClr val="000040"/>
                          </a:gs>
                          <a:gs pos="50000">
                            <a:srgbClr val="400040"/>
                          </a:gs>
                          <a:gs pos="75000">
                            <a:srgbClr val="8F0040"/>
                          </a:gs>
                          <a:gs pos="89999">
                            <a:srgbClr val="F27300"/>
                          </a:gs>
                          <a:gs pos="100000">
                            <a:srgbClr val="FFBF00"/>
                          </a:gs>
                        </a:gsLst>
                        <a:lin ang="16200000" scaled="1"/>
                        <a:tileRect/>
                      </a:gradFill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 contourW="63500" prstMaterial="dkEdge">
                      <a:bevelT w="6350"/>
                      <a:bevelB w="254000" prst="angle"/>
                    </a:sp3d>
                  </pic:spPr>
                </pic:pic>
              </a:graphicData>
            </a:graphic>
          </wp:anchor>
        </w:drawing>
      </w:r>
    </w:p>
    <w:p w:rsidR="008449C6" w:rsidRDefault="008449C6" w:rsidP="00233E8A">
      <w:pPr>
        <w:pStyle w:val="NoSpacing"/>
        <w:rPr>
          <w:rFonts w:ascii="Orator Std" w:hAnsi="Orator Std"/>
          <w:sz w:val="44"/>
          <w:u w:val="single"/>
        </w:rPr>
      </w:pPr>
    </w:p>
    <w:p w:rsidR="008449C6" w:rsidRDefault="008449C6" w:rsidP="00233E8A">
      <w:pPr>
        <w:pStyle w:val="NoSpacing"/>
        <w:rPr>
          <w:rFonts w:ascii="Orator Std" w:hAnsi="Orator Std"/>
          <w:sz w:val="44"/>
          <w:u w:val="single"/>
        </w:rPr>
      </w:pPr>
    </w:p>
    <w:p w:rsidR="008449C6" w:rsidRDefault="008449C6" w:rsidP="00233E8A">
      <w:pPr>
        <w:pStyle w:val="NoSpacing"/>
        <w:rPr>
          <w:rFonts w:ascii="Orator Std" w:hAnsi="Orator Std"/>
          <w:sz w:val="44"/>
          <w:u w:val="single"/>
        </w:rPr>
      </w:pPr>
    </w:p>
    <w:p w:rsidR="008449C6" w:rsidRDefault="008449C6" w:rsidP="00233E8A">
      <w:pPr>
        <w:pStyle w:val="NoSpacing"/>
        <w:rPr>
          <w:rFonts w:ascii="Orator Std" w:hAnsi="Orator Std"/>
          <w:sz w:val="44"/>
          <w:u w:val="single"/>
        </w:rPr>
      </w:pPr>
    </w:p>
    <w:p w:rsidR="00233E8A" w:rsidRDefault="00233E8A" w:rsidP="00233E8A">
      <w:pPr>
        <w:pStyle w:val="NoSpacing"/>
        <w:rPr>
          <w:rFonts w:ascii="Orator Std" w:hAnsi="Orator Std"/>
          <w:sz w:val="36"/>
          <w:szCs w:val="36"/>
          <w:u w:val="single"/>
        </w:rPr>
      </w:pPr>
      <w:r w:rsidRPr="008449C6">
        <w:rPr>
          <w:rFonts w:ascii="Orator Std" w:hAnsi="Orator Std"/>
          <w:sz w:val="36"/>
          <w:szCs w:val="36"/>
          <w:u w:val="single"/>
        </w:rPr>
        <w:t>What is its history?</w:t>
      </w:r>
    </w:p>
    <w:p w:rsidR="001C13F8" w:rsidRPr="008449C6" w:rsidRDefault="001C13F8" w:rsidP="00233E8A">
      <w:pPr>
        <w:pStyle w:val="NoSpacing"/>
        <w:rPr>
          <w:rFonts w:ascii="Orator Std" w:hAnsi="Orator Std"/>
          <w:sz w:val="36"/>
          <w:szCs w:val="36"/>
          <w:u w:val="single"/>
        </w:rPr>
      </w:pPr>
    </w:p>
    <w:p w:rsidR="008449C6" w:rsidRPr="001C13F8" w:rsidRDefault="008449C6" w:rsidP="008449C6">
      <w:pPr>
        <w:pStyle w:val="NoSpacing"/>
        <w:numPr>
          <w:ilvl w:val="0"/>
          <w:numId w:val="1"/>
        </w:numPr>
        <w:rPr>
          <w:sz w:val="22"/>
        </w:rPr>
      </w:pPr>
      <w:r w:rsidRPr="001C13F8">
        <w:rPr>
          <w:rFonts w:ascii="Rosewood Std Regular" w:hAnsi="Rosewood Std Regular"/>
          <w:sz w:val="22"/>
        </w:rPr>
        <w:t>W</w:t>
      </w:r>
      <w:r w:rsidRPr="001C13F8">
        <w:rPr>
          <w:rFonts w:ascii="Bell MT" w:hAnsi="Bell MT"/>
          <w:sz w:val="22"/>
        </w:rPr>
        <w:t xml:space="preserve">hitechapel was named after a chapel-of-ease (a church which is not the parish church) which already existed in 1329. In about 1338, it became the parish church </w:t>
      </w:r>
      <w:proofErr w:type="gramStart"/>
      <w:r w:rsidRPr="001C13F8">
        <w:rPr>
          <w:rFonts w:ascii="Bell MT" w:hAnsi="Bell MT"/>
          <w:sz w:val="22"/>
        </w:rPr>
        <w:t>of  Whitechapel</w:t>
      </w:r>
      <w:proofErr w:type="gramEnd"/>
      <w:r w:rsidRPr="001C13F8">
        <w:rPr>
          <w:rFonts w:ascii="Bell MT" w:hAnsi="Bell MT"/>
          <w:sz w:val="22"/>
        </w:rPr>
        <w:t xml:space="preserve">, called St Mary </w:t>
      </w:r>
      <w:proofErr w:type="spellStart"/>
      <w:r w:rsidRPr="001C13F8">
        <w:rPr>
          <w:rFonts w:ascii="Bell MT" w:hAnsi="Bell MT"/>
          <w:sz w:val="22"/>
        </w:rPr>
        <w:t>Matfelon</w:t>
      </w:r>
      <w:proofErr w:type="spellEnd"/>
      <w:r w:rsidRPr="001C13F8">
        <w:rPr>
          <w:rFonts w:ascii="Bell MT" w:hAnsi="Bell MT"/>
          <w:sz w:val="22"/>
        </w:rPr>
        <w:t>.</w:t>
      </w:r>
    </w:p>
    <w:p w:rsidR="008449C6" w:rsidRPr="001C13F8" w:rsidRDefault="008449C6" w:rsidP="008449C6">
      <w:pPr>
        <w:pStyle w:val="NoSpacing"/>
        <w:numPr>
          <w:ilvl w:val="0"/>
          <w:numId w:val="1"/>
        </w:numPr>
        <w:rPr>
          <w:sz w:val="22"/>
        </w:rPr>
      </w:pPr>
      <w:r w:rsidRPr="001C13F8">
        <w:rPr>
          <w:rFonts w:ascii="Bell MT" w:hAnsi="Bell MT"/>
          <w:sz w:val="22"/>
        </w:rPr>
        <w:t xml:space="preserve">By 1840, </w:t>
      </w:r>
      <w:r w:rsidR="005548DF" w:rsidRPr="001C13F8">
        <w:rPr>
          <w:rFonts w:ascii="Bell MT" w:hAnsi="Bell MT"/>
          <w:sz w:val="22"/>
        </w:rPr>
        <w:t xml:space="preserve">eight years after </w:t>
      </w:r>
      <w:r w:rsidR="005548DF" w:rsidRPr="001C13F8">
        <w:rPr>
          <w:rFonts w:ascii="Bell MT" w:hAnsi="Bell MT"/>
          <w:i/>
          <w:sz w:val="22"/>
        </w:rPr>
        <w:t xml:space="preserve">Oliver Twist </w:t>
      </w:r>
      <w:r w:rsidR="005548DF" w:rsidRPr="001C13F8">
        <w:rPr>
          <w:rFonts w:ascii="Bell MT" w:hAnsi="Bell MT"/>
          <w:sz w:val="22"/>
        </w:rPr>
        <w:t xml:space="preserve">was published, </w:t>
      </w:r>
      <w:r w:rsidRPr="001C13F8">
        <w:rPr>
          <w:rFonts w:ascii="Bell MT" w:hAnsi="Bell MT"/>
          <w:i/>
          <w:sz w:val="22"/>
        </w:rPr>
        <w:t>Whitechapel</w:t>
      </w:r>
      <w:r w:rsidRPr="001C13F8">
        <w:rPr>
          <w:rFonts w:ascii="Bell MT" w:hAnsi="Bell MT"/>
          <w:sz w:val="22"/>
        </w:rPr>
        <w:t xml:space="preserve"> faced overcrowding because of the immigration of country people fleeing poverty.</w:t>
      </w:r>
    </w:p>
    <w:p w:rsidR="008449C6" w:rsidRPr="001C13F8" w:rsidRDefault="008449C6" w:rsidP="008449C6">
      <w:pPr>
        <w:pStyle w:val="NoSpacing"/>
        <w:numPr>
          <w:ilvl w:val="0"/>
          <w:numId w:val="1"/>
        </w:numPr>
        <w:rPr>
          <w:sz w:val="22"/>
        </w:rPr>
      </w:pPr>
      <w:r w:rsidRPr="001C13F8">
        <w:rPr>
          <w:rFonts w:ascii="Bell MT" w:hAnsi="Bell MT"/>
          <w:sz w:val="22"/>
        </w:rPr>
        <w:t xml:space="preserve">It was the site of the </w:t>
      </w:r>
      <w:r w:rsidRPr="001C13F8">
        <w:rPr>
          <w:rFonts w:ascii="Bell MT" w:hAnsi="Bell MT"/>
          <w:i/>
          <w:sz w:val="22"/>
        </w:rPr>
        <w:t xml:space="preserve">“Jack the Ripper Killings” </w:t>
      </w:r>
      <w:r w:rsidRPr="001C13F8">
        <w:rPr>
          <w:rFonts w:ascii="Bell MT" w:hAnsi="Bell MT"/>
          <w:sz w:val="22"/>
        </w:rPr>
        <w:t xml:space="preserve">(The Whitechapel Murders) </w:t>
      </w:r>
      <w:proofErr w:type="gramStart"/>
      <w:r w:rsidRPr="001C13F8">
        <w:rPr>
          <w:rFonts w:ascii="Bell MT" w:hAnsi="Bell MT"/>
          <w:sz w:val="22"/>
        </w:rPr>
        <w:t>between 1888-91</w:t>
      </w:r>
      <w:proofErr w:type="gramEnd"/>
      <w:r w:rsidRPr="001C13F8">
        <w:rPr>
          <w:rFonts w:ascii="Bell MT" w:hAnsi="Bell MT"/>
          <w:sz w:val="22"/>
        </w:rPr>
        <w:t>.</w:t>
      </w:r>
    </w:p>
    <w:p w:rsidR="00233E8A" w:rsidRPr="00233E8A" w:rsidRDefault="00233E8A" w:rsidP="00233E8A">
      <w:pPr>
        <w:pStyle w:val="NoSpacing"/>
        <w:rPr>
          <w:rFonts w:ascii="Orator Std" w:hAnsi="Orator Std"/>
          <w:sz w:val="44"/>
          <w:u w:val="single"/>
        </w:rPr>
      </w:pPr>
    </w:p>
    <w:p w:rsidR="00233E8A" w:rsidRDefault="00A23001" w:rsidP="00233E8A">
      <w:pPr>
        <w:pStyle w:val="NoSpacing"/>
        <w:rPr>
          <w:rFonts w:ascii="Orator Std" w:hAnsi="Orator Std"/>
          <w:sz w:val="36"/>
          <w:szCs w:val="36"/>
          <w:u w:val="single"/>
        </w:rPr>
      </w:pPr>
      <w:r w:rsidRPr="008449C6">
        <w:rPr>
          <w:rFonts w:ascii="Orator Std" w:hAnsi="Orator Std"/>
          <w:sz w:val="36"/>
          <w:szCs w:val="36"/>
          <w:u w:val="single"/>
        </w:rPr>
        <w:t>How many people lived there</w:t>
      </w:r>
      <w:r w:rsidR="008449C6">
        <w:rPr>
          <w:rFonts w:ascii="Orator Std" w:hAnsi="Orator Std"/>
          <w:sz w:val="36"/>
          <w:szCs w:val="36"/>
          <w:u w:val="single"/>
        </w:rPr>
        <w:t>, and w</w:t>
      </w:r>
      <w:r w:rsidR="008449C6" w:rsidRPr="008449C6">
        <w:rPr>
          <w:rFonts w:ascii="Orator Std" w:hAnsi="Orator Std"/>
          <w:sz w:val="36"/>
          <w:szCs w:val="36"/>
          <w:u w:val="single"/>
        </w:rPr>
        <w:t>hat did they do for a living?</w:t>
      </w:r>
    </w:p>
    <w:p w:rsidR="001C13F8" w:rsidRPr="008449C6" w:rsidRDefault="001C13F8" w:rsidP="00233E8A">
      <w:pPr>
        <w:pStyle w:val="NoSpacing"/>
        <w:rPr>
          <w:rFonts w:ascii="Orator Std" w:hAnsi="Orator Std"/>
          <w:sz w:val="36"/>
          <w:szCs w:val="36"/>
          <w:u w:val="single"/>
        </w:rPr>
      </w:pPr>
    </w:p>
    <w:p w:rsidR="008449C6" w:rsidRPr="001C13F8" w:rsidRDefault="008449C6" w:rsidP="008449C6">
      <w:pPr>
        <w:pStyle w:val="NoSpacing"/>
        <w:numPr>
          <w:ilvl w:val="0"/>
          <w:numId w:val="1"/>
        </w:numPr>
        <w:rPr>
          <w:sz w:val="22"/>
        </w:rPr>
      </w:pPr>
      <w:r w:rsidRPr="001C13F8">
        <w:rPr>
          <w:rFonts w:ascii="Rosewood Std Regular" w:hAnsi="Rosewood Std Regular"/>
          <w:sz w:val="22"/>
        </w:rPr>
        <w:t>A</w:t>
      </w:r>
      <w:r w:rsidRPr="001C13F8">
        <w:rPr>
          <w:rFonts w:ascii="Bell MT" w:hAnsi="Bell MT"/>
          <w:sz w:val="22"/>
        </w:rPr>
        <w:t>ccording to an estimate of 1889, the total population was 73, 518 with 39.20% below the “Line of Poverty”.</w:t>
      </w:r>
    </w:p>
    <w:p w:rsidR="008449C6" w:rsidRPr="001C13F8" w:rsidRDefault="008449C6" w:rsidP="008449C6">
      <w:pPr>
        <w:pStyle w:val="NoSpacing"/>
        <w:numPr>
          <w:ilvl w:val="0"/>
          <w:numId w:val="1"/>
        </w:numPr>
        <w:rPr>
          <w:sz w:val="22"/>
        </w:rPr>
      </w:pPr>
      <w:r w:rsidRPr="001C13F8">
        <w:rPr>
          <w:rFonts w:ascii="Bell MT" w:hAnsi="Bell MT"/>
          <w:sz w:val="22"/>
        </w:rPr>
        <w:t>There were few chances for people to find legal jobs, as there was no industry. It was inhabited by the very poor, and filled with criminals.</w:t>
      </w:r>
    </w:p>
    <w:p w:rsidR="00233E8A" w:rsidRPr="001C13F8" w:rsidRDefault="008449C6" w:rsidP="00233E8A">
      <w:pPr>
        <w:pStyle w:val="NoSpacing"/>
        <w:numPr>
          <w:ilvl w:val="0"/>
          <w:numId w:val="1"/>
        </w:numPr>
        <w:rPr>
          <w:rFonts w:ascii="Orator Std" w:hAnsi="Orator Std"/>
          <w:sz w:val="22"/>
          <w:u w:val="single"/>
        </w:rPr>
      </w:pPr>
      <w:r w:rsidRPr="001C13F8">
        <w:rPr>
          <w:rFonts w:ascii="Bell MT" w:hAnsi="Bell MT"/>
          <w:sz w:val="22"/>
        </w:rPr>
        <w:t>Outsiders described its people as “Vermin whose trade was robbery, and whose recreation was murder.”</w:t>
      </w:r>
    </w:p>
    <w:p w:rsidR="00233E8A" w:rsidRPr="008449C6" w:rsidRDefault="00233E8A" w:rsidP="00233E8A">
      <w:pPr>
        <w:pStyle w:val="NoSpacing"/>
        <w:rPr>
          <w:rFonts w:ascii="Orator Std" w:hAnsi="Orator Std"/>
          <w:sz w:val="36"/>
          <w:szCs w:val="36"/>
          <w:u w:val="single"/>
        </w:rPr>
      </w:pPr>
    </w:p>
    <w:p w:rsidR="00233E8A" w:rsidRDefault="00233E8A" w:rsidP="00233E8A">
      <w:pPr>
        <w:pStyle w:val="NoSpacing"/>
        <w:rPr>
          <w:rFonts w:ascii="Orator Std" w:hAnsi="Orator Std"/>
          <w:sz w:val="36"/>
          <w:szCs w:val="36"/>
          <w:u w:val="single"/>
        </w:rPr>
      </w:pPr>
      <w:r w:rsidRPr="008449C6">
        <w:rPr>
          <w:rFonts w:ascii="Orator Std" w:hAnsi="Orator Std"/>
          <w:sz w:val="36"/>
          <w:szCs w:val="36"/>
          <w:u w:val="single"/>
        </w:rPr>
        <w:t>What sort of neighbourhood was it?</w:t>
      </w:r>
    </w:p>
    <w:p w:rsidR="001C13F8" w:rsidRPr="008449C6" w:rsidRDefault="001C13F8" w:rsidP="00233E8A">
      <w:pPr>
        <w:pStyle w:val="NoSpacing"/>
        <w:rPr>
          <w:rFonts w:ascii="Orator Std" w:hAnsi="Orator Std"/>
          <w:sz w:val="36"/>
          <w:szCs w:val="36"/>
          <w:u w:val="single"/>
        </w:rPr>
      </w:pPr>
    </w:p>
    <w:p w:rsidR="00127191" w:rsidRPr="001C13F8" w:rsidRDefault="008449C6" w:rsidP="008449C6">
      <w:pPr>
        <w:pStyle w:val="NoSpacing"/>
        <w:numPr>
          <w:ilvl w:val="0"/>
          <w:numId w:val="2"/>
        </w:numPr>
        <w:rPr>
          <w:rFonts w:ascii="Bell MT" w:hAnsi="Bell MT"/>
          <w:sz w:val="22"/>
        </w:rPr>
      </w:pPr>
      <w:r w:rsidRPr="001C13F8">
        <w:rPr>
          <w:rFonts w:ascii="Rosewood Std Regular" w:hAnsi="Rosewood Std Regular"/>
          <w:sz w:val="22"/>
        </w:rPr>
        <w:t>W</w:t>
      </w:r>
      <w:r w:rsidRPr="001C13F8">
        <w:rPr>
          <w:rFonts w:ascii="Bell MT" w:hAnsi="Bell MT"/>
          <w:sz w:val="22"/>
        </w:rPr>
        <w:t xml:space="preserve">hitechapel had large populations of Irish </w:t>
      </w:r>
      <w:r w:rsidR="005548DF" w:rsidRPr="001C13F8">
        <w:rPr>
          <w:rFonts w:ascii="Bell MT" w:hAnsi="Bell MT"/>
          <w:sz w:val="22"/>
        </w:rPr>
        <w:t xml:space="preserve">(Traditionally poor, country people fleeing poverty and famine in Ireland. Hundreds of thousands of Irish died of hunger at this time, possibly millions) </w:t>
      </w:r>
      <w:r w:rsidRPr="001C13F8">
        <w:rPr>
          <w:rFonts w:ascii="Bell MT" w:hAnsi="Bell MT"/>
          <w:sz w:val="22"/>
        </w:rPr>
        <w:t>and Jewish immigrants</w:t>
      </w:r>
      <w:r w:rsidR="005548DF" w:rsidRPr="001C13F8">
        <w:rPr>
          <w:rFonts w:ascii="Bell MT" w:hAnsi="Bell MT"/>
          <w:sz w:val="22"/>
        </w:rPr>
        <w:t xml:space="preserve"> (often involved in money lending and pawnbroking. In many countries they were not allowed to own land).</w:t>
      </w:r>
    </w:p>
    <w:p w:rsidR="00B74D91" w:rsidRPr="001C13F8" w:rsidRDefault="00305521" w:rsidP="00B74D91">
      <w:pPr>
        <w:pStyle w:val="NoSpacing"/>
        <w:numPr>
          <w:ilvl w:val="0"/>
          <w:numId w:val="2"/>
        </w:numPr>
        <w:rPr>
          <w:rFonts w:ascii="Orator Std" w:hAnsi="Orator Std"/>
          <w:sz w:val="22"/>
          <w:u w:val="single"/>
        </w:rPr>
      </w:pPr>
      <w:r w:rsidRPr="001C13F8">
        <w:rPr>
          <w:rFonts w:ascii="Bell MT" w:hAnsi="Bell MT"/>
          <w:sz w:val="22"/>
        </w:rPr>
        <w:t xml:space="preserve">Dickens frequently used the district in his books. It features in </w:t>
      </w:r>
      <w:r w:rsidRPr="001C13F8">
        <w:rPr>
          <w:rFonts w:ascii="Bell MT" w:hAnsi="Bell MT"/>
          <w:i/>
          <w:sz w:val="22"/>
        </w:rPr>
        <w:t>The Pickwick Papers,</w:t>
      </w:r>
      <w:r w:rsidRPr="001C13F8">
        <w:rPr>
          <w:rFonts w:ascii="Bell MT" w:hAnsi="Bell MT"/>
          <w:sz w:val="22"/>
        </w:rPr>
        <w:t xml:space="preserve"> and in </w:t>
      </w:r>
      <w:r w:rsidRPr="001C13F8">
        <w:rPr>
          <w:rFonts w:ascii="Bell MT" w:hAnsi="Bell MT"/>
          <w:i/>
          <w:sz w:val="22"/>
        </w:rPr>
        <w:t xml:space="preserve">Oliver Twist, </w:t>
      </w:r>
      <w:r w:rsidRPr="001C13F8">
        <w:rPr>
          <w:rFonts w:ascii="Bell MT" w:hAnsi="Bell MT"/>
          <w:sz w:val="22"/>
        </w:rPr>
        <w:t xml:space="preserve">Fagin and his thieves live there. When Fagin goes to visit Sikes to discuss the </w:t>
      </w:r>
      <w:proofErr w:type="spellStart"/>
      <w:r w:rsidRPr="001C13F8">
        <w:rPr>
          <w:rFonts w:ascii="Bell MT" w:hAnsi="Bell MT"/>
          <w:sz w:val="22"/>
        </w:rPr>
        <w:t>Chertsey</w:t>
      </w:r>
      <w:proofErr w:type="spellEnd"/>
      <w:r w:rsidRPr="001C13F8">
        <w:rPr>
          <w:rFonts w:ascii="Bell MT" w:hAnsi="Bell MT"/>
          <w:sz w:val="22"/>
        </w:rPr>
        <w:t xml:space="preserve"> Burglary, it says that he goes from Whitechapel, north through </w:t>
      </w:r>
      <w:proofErr w:type="spellStart"/>
      <w:r w:rsidRPr="001C13F8">
        <w:rPr>
          <w:rFonts w:ascii="Bell MT" w:hAnsi="Bell MT"/>
          <w:sz w:val="22"/>
        </w:rPr>
        <w:t>Spitalfields</w:t>
      </w:r>
      <w:proofErr w:type="spellEnd"/>
      <w:r w:rsidRPr="001C13F8">
        <w:rPr>
          <w:rFonts w:ascii="Bell MT" w:hAnsi="Bell MT"/>
          <w:sz w:val="22"/>
        </w:rPr>
        <w:t xml:space="preserve"> to Bethnal Green. These are all real locations in the “Borough of Tower Hamlets” region of London</w:t>
      </w:r>
      <w:r w:rsidR="00286A46" w:rsidRPr="001C13F8">
        <w:rPr>
          <w:rFonts w:ascii="Bell MT" w:hAnsi="Bell MT"/>
          <w:sz w:val="22"/>
        </w:rPr>
        <w:t>.</w:t>
      </w:r>
    </w:p>
    <w:sectPr w:rsidR="00B74D91" w:rsidRPr="001C13F8" w:rsidSect="009B0D83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9C6" w:rsidRDefault="008449C6" w:rsidP="00B74D91">
      <w:r>
        <w:separator/>
      </w:r>
    </w:p>
  </w:endnote>
  <w:endnote w:type="continuationSeparator" w:id="1">
    <w:p w:rsidR="008449C6" w:rsidRDefault="008449C6" w:rsidP="00B74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Orator Std">
    <w:panose1 w:val="00000000000000000000"/>
    <w:charset w:val="00"/>
    <w:family w:val="modern"/>
    <w:notTrueType/>
    <w:pitch w:val="fixed"/>
    <w:sig w:usb0="800000AF" w:usb1="500078FB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Rosewood Std Regular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Lithos Pro Regular">
    <w:altName w:val="Courier New"/>
    <w:panose1 w:val="00000000000000000000"/>
    <w:charset w:val="00"/>
    <w:family w:val="decorative"/>
    <w:notTrueType/>
    <w:pitch w:val="variable"/>
    <w:sig w:usb0="00000001" w:usb1="5000204B" w:usb2="00000000" w:usb3="00000000" w:csb0="0000009B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9C6" w:rsidRPr="00A61E71" w:rsidRDefault="00B5210B">
    <w:pPr>
      <w:pStyle w:val="Footer"/>
      <w:rPr>
        <w:rFonts w:ascii="Lithos Pro Regular" w:hAnsi="Lithos Pro Regular"/>
      </w:rPr>
    </w:pPr>
    <w:r w:rsidRPr="00B5210B">
      <w:rPr>
        <w:rFonts w:ascii="Lithos Pro Regular" w:hAnsi="Lithos Pro Regular"/>
        <w:noProof/>
        <w:lang w:val="en-US" w:eastAsia="en-US"/>
      </w:rPr>
      <w:pict>
        <v:group id="_x0000_s1036" style="position:absolute;margin-left:0;margin-top:0;width:532.9pt;height:53pt;z-index:251662336;mso-position-horizontal:lef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15;top:14415;width:10171;height:1057" o:connectortype="straight" strokecolor="#a7bfde [1620]"/>
          <v:oval id="_x0000_s1038" style="position:absolute;left:9657;top:14459;width:1016;height:1016" fillcolor="#a7bfde [1620]" stroked="f"/>
          <v:oval id="_x0000_s1039" style="position:absolute;left:9733;top:14568;width:908;height:904" fillcolor="#d3dfee [820]" stroked="f"/>
          <v:oval id="_x0000_s1040" style="position:absolute;left:9802;top:14688;width:783;height:784;v-text-anchor:middle" fillcolor="#7ba0cd [2420]" stroked="f">
            <v:textbox style="mso-next-textbox:#_x0000_s1040">
              <w:txbxContent>
                <w:p w:rsidR="008449C6" w:rsidRDefault="00B5210B">
                  <w:pPr>
                    <w:pStyle w:val="Header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5C18BB" w:rsidRPr="005C18BB">
                      <w:rPr>
                        <w:noProof/>
                        <w:color w:val="FFFFFF" w:themeColor="background1"/>
                      </w:rPr>
                      <w:t>1</w:t>
                    </w:r>
                  </w:fldSimple>
                </w:p>
              </w:txbxContent>
            </v:textbox>
          </v:oval>
          <w10:wrap anchorx="page" anchory="page"/>
        </v:group>
      </w:pict>
    </w:r>
    <w:proofErr w:type="spellStart"/>
    <w:r w:rsidR="008449C6" w:rsidRPr="00A61E71">
      <w:rPr>
        <w:rFonts w:ascii="Lithos Pro Regular" w:hAnsi="Lithos Pro Regular"/>
      </w:rPr>
      <w:t>Merten</w:t>
    </w:r>
    <w:proofErr w:type="spellEnd"/>
    <w:r w:rsidR="008449C6" w:rsidRPr="00A61E71">
      <w:rPr>
        <w:rFonts w:ascii="Lithos Pro Regular" w:hAnsi="Lithos Pro Regular"/>
      </w:rPr>
      <w:t xml:space="preserve"> Wiltshire &amp; Oliver </w:t>
    </w:r>
    <w:proofErr w:type="spellStart"/>
    <w:r w:rsidR="008449C6" w:rsidRPr="00A61E71">
      <w:rPr>
        <w:rFonts w:ascii="Lithos Pro Regular" w:hAnsi="Lithos Pro Regular"/>
      </w:rPr>
      <w:t>Linscott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9C6" w:rsidRDefault="008449C6" w:rsidP="00B74D91">
      <w:r>
        <w:separator/>
      </w:r>
    </w:p>
  </w:footnote>
  <w:footnote w:type="continuationSeparator" w:id="1">
    <w:p w:rsidR="008449C6" w:rsidRDefault="008449C6" w:rsidP="00B74D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9C6" w:rsidRDefault="00B5210B">
    <w:pPr>
      <w:pStyle w:val="Header"/>
      <w:jc w:val="center"/>
      <w:rPr>
        <w:color w:val="365F91" w:themeColor="accent1" w:themeShade="BF"/>
      </w:rPr>
    </w:pPr>
    <w:r w:rsidRPr="00B5210B">
      <w:rPr>
        <w:noProof/>
        <w:color w:val="365F91" w:themeColor="accent1" w:themeShade="BF"/>
        <w:lang w:val="en-US" w:eastAsia="zh-TW"/>
      </w:rPr>
      <w:pict>
        <v:group id="_x0000_s1025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6519;top:1258;width:4303;height:10040;flip:x" o:connectortype="straight" strokecolor="#a7bfde [1620]">
            <o:lock v:ext="edit" aspectratio="t"/>
          </v:shape>
          <v:group id="_x0000_s1027" style="position:absolute;left:5531;top:9226;width:5291;height:5845" coordorigin="5531,9226" coordsize="5291,5845">
            <o:lock v:ext="edit" aspectratio="t"/>
            <v:shape id="_x0000_s102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1029" style="position:absolute;left:6117;top:10212;width:4526;height:4258;rotation:41366637fd;flip:y" fillcolor="#d3dfee [820]" stroked="f" strokecolor="#a7bfde [1620]">
              <o:lock v:ext="edit" aspectratio="t"/>
            </v:oval>
            <v:oval id="_x0000_s1030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24DDEE5AD63541F5AE4AFB6433829610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 w:fullDate="2010-04-29T00:00:00Z">
                        <w:dateFormat w:val="MMM. d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p w:rsidR="008449C6" w:rsidRDefault="005C18BB">
                        <w:pPr>
                          <w:pStyle w:val="Header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  <w:lang w:val="en-US"/>
                          </w:rPr>
                          <w:t>Apr. 29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8449C6">
      <w:rPr>
        <w:rFonts w:ascii="Lithos Pro Regular" w:hAnsi="Lithos Pro Regular"/>
        <w:color w:val="365F91" w:themeColor="accent1" w:themeShade="BF"/>
      </w:rPr>
      <w:t xml:space="preserve">    </w:t>
    </w:r>
    <w:sdt>
      <w:sdtPr>
        <w:rPr>
          <w:rFonts w:ascii="Lithos Pro Regular" w:hAnsi="Lithos Pro Regular"/>
          <w:color w:val="365F91" w:themeColor="accent1" w:themeShade="BF"/>
        </w:rPr>
        <w:alias w:val="Title"/>
        <w:id w:val="79116639"/>
        <w:placeholder>
          <w:docPart w:val="F834E2454D25414590B349C7C9DB596D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roofErr w:type="spellStart"/>
        <w:r w:rsidR="005548DF">
          <w:rPr>
            <w:rFonts w:ascii="Lithos Pro Regular" w:hAnsi="Lithos Pro Regular"/>
            <w:color w:val="365F91" w:themeColor="accent1" w:themeShade="BF"/>
          </w:rPr>
          <w:t>Merten</w:t>
        </w:r>
        <w:proofErr w:type="spellEnd"/>
        <w:r w:rsidR="005548DF">
          <w:rPr>
            <w:rFonts w:ascii="Lithos Pro Regular" w:hAnsi="Lithos Pro Regular"/>
            <w:color w:val="365F91" w:themeColor="accent1" w:themeShade="BF"/>
          </w:rPr>
          <w:t xml:space="preserve"> W &amp; Oliver L</w:t>
        </w:r>
        <w:r w:rsidR="008449C6" w:rsidRPr="00A61E71">
          <w:rPr>
            <w:rFonts w:ascii="Lithos Pro Regular" w:hAnsi="Lithos Pro Regular"/>
            <w:color w:val="365F91" w:themeColor="accent1" w:themeShade="BF"/>
          </w:rPr>
          <w:t xml:space="preserve"> 2010</w:t>
        </w:r>
        <w:r w:rsidR="008449C6">
          <w:rPr>
            <w:rFonts w:ascii="Lithos Pro Regular" w:hAnsi="Lithos Pro Regular"/>
            <w:color w:val="365F91" w:themeColor="accent1" w:themeShade="BF"/>
          </w:rPr>
          <w:t xml:space="preserve"> 9AH English- Victorian England</w:t>
        </w:r>
      </w:sdtContent>
    </w:sdt>
  </w:p>
  <w:p w:rsidR="008449C6" w:rsidRDefault="008449C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F03FF"/>
    <w:multiLevelType w:val="hybridMultilevel"/>
    <w:tmpl w:val="FBBC269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AC5599"/>
    <w:multiLevelType w:val="hybridMultilevel"/>
    <w:tmpl w:val="126E4C8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hdrShapeDefaults>
    <o:shapedefaults v:ext="edit" spidmax="2050">
      <o:colormenu v:ext="edit" fillcolor="none [3213]"/>
    </o:shapedefaults>
    <o:shapelayout v:ext="edit">
      <o:idmap v:ext="edit" data="1"/>
      <o:rules v:ext="edit">
        <o:r id="V:Rule3" type="connector" idref="#_x0000_s1026"/>
        <o:r id="V:Rule4" type="connector" idref="#_x0000_s1037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74D91"/>
    <w:rsid w:val="00082BD8"/>
    <w:rsid w:val="00127191"/>
    <w:rsid w:val="001C13F8"/>
    <w:rsid w:val="00233E8A"/>
    <w:rsid w:val="00286A46"/>
    <w:rsid w:val="00305521"/>
    <w:rsid w:val="0034271D"/>
    <w:rsid w:val="004A1347"/>
    <w:rsid w:val="005548DF"/>
    <w:rsid w:val="005C18BB"/>
    <w:rsid w:val="006A4AC6"/>
    <w:rsid w:val="006A6E10"/>
    <w:rsid w:val="00733B87"/>
    <w:rsid w:val="00785246"/>
    <w:rsid w:val="008449C6"/>
    <w:rsid w:val="008C733A"/>
    <w:rsid w:val="009B0D83"/>
    <w:rsid w:val="009D3E04"/>
    <w:rsid w:val="00A23001"/>
    <w:rsid w:val="00A61E71"/>
    <w:rsid w:val="00B5210B"/>
    <w:rsid w:val="00B74D91"/>
    <w:rsid w:val="00FC6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FC66D9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6D9"/>
    <w:pPr>
      <w:spacing w:after="0" w:line="240" w:lineRule="auto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B74D9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4D9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74D9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4D91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4D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D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834E2454D25414590B349C7C9DB59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0592D3-54C6-4CBA-B4BF-A4979C08E987}"/>
      </w:docPartPr>
      <w:docPartBody>
        <w:p w:rsidR="00EB750A" w:rsidRDefault="00EB750A" w:rsidP="00EB750A">
          <w:pPr>
            <w:pStyle w:val="F834E2454D25414590B349C7C9DB596D"/>
          </w:pPr>
          <w:r>
            <w:rPr>
              <w:color w:val="365F91" w:themeColor="accent1" w:themeShade="BF"/>
            </w:rPr>
            <w:t>[Type the document title]</w:t>
          </w:r>
        </w:p>
      </w:docPartBody>
    </w:docPart>
    <w:docPart>
      <w:docPartPr>
        <w:name w:val="24DDEE5AD63541F5AE4AFB64338296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61B622-989A-4AD1-BAA6-528BE4FD0587}"/>
      </w:docPartPr>
      <w:docPartBody>
        <w:p w:rsidR="00EB750A" w:rsidRDefault="00EB750A" w:rsidP="00EB750A">
          <w:pPr>
            <w:pStyle w:val="24DDEE5AD63541F5AE4AFB6433829610"/>
          </w:pPr>
          <w:r>
            <w:rPr>
              <w:b/>
              <w:bCs/>
              <w:color w:val="FFFFFF" w:themeColor="background1"/>
              <w:sz w:val="20"/>
              <w:szCs w:val="20"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Orator Std">
    <w:panose1 w:val="00000000000000000000"/>
    <w:charset w:val="00"/>
    <w:family w:val="modern"/>
    <w:notTrueType/>
    <w:pitch w:val="fixed"/>
    <w:sig w:usb0="800000AF" w:usb1="500078FB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Rosewood Std Regular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Lithos Pro Regular">
    <w:altName w:val="Courier New"/>
    <w:panose1 w:val="00000000000000000000"/>
    <w:charset w:val="00"/>
    <w:family w:val="decorative"/>
    <w:notTrueType/>
    <w:pitch w:val="variable"/>
    <w:sig w:usb0="00000001" w:usb1="5000204B" w:usb2="00000000" w:usb3="00000000" w:csb0="0000009B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B750A"/>
    <w:rsid w:val="003C45CA"/>
    <w:rsid w:val="00AE6DD2"/>
    <w:rsid w:val="00EB7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D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834E2454D25414590B349C7C9DB596D">
    <w:name w:val="F834E2454D25414590B349C7C9DB596D"/>
    <w:rsid w:val="00EB750A"/>
  </w:style>
  <w:style w:type="paragraph" w:customStyle="1" w:styleId="24DDEE5AD63541F5AE4AFB6433829610">
    <w:name w:val="24DDEE5AD63541F5AE4AFB6433829610"/>
    <w:rsid w:val="00EB750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2010-04-29T00:00:00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E214529-91A9-41B2-9B00-39C8FBBAB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Merten Wiltshire 2010 9AH English- Victorian England</vt:lpstr>
    </vt:vector>
  </TitlesOfParts>
  <Company>Cashmere High School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Merten W &amp; Oliver L 2010 9AH English- Victorian England</dc:title>
  <dc:subject/>
  <dc:creator>Cashmere High School</dc:creator>
  <cp:keywords/>
  <dc:description/>
  <cp:lastModifiedBy>Cashmere High School</cp:lastModifiedBy>
  <cp:revision>2</cp:revision>
  <dcterms:created xsi:type="dcterms:W3CDTF">2010-04-28T20:20:00Z</dcterms:created>
  <dcterms:modified xsi:type="dcterms:W3CDTF">2010-04-28T20:20:00Z</dcterms:modified>
</cp:coreProperties>
</file>